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This JScript function collects the form data and calls the web service. */</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function</w:t>
      </w:r>
      <w:r>
        <w:rPr>
          <w:rFonts w:ascii="Courier New" w:hAnsi="Courier New" w:cs="Courier New"/>
          <w:noProof/>
          <w:sz w:val="20"/>
          <w:szCs w:val="20"/>
        </w:rPr>
        <w:t xml:space="preserve"> generatePDF() {</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var</w:t>
      </w:r>
      <w:r>
        <w:rPr>
          <w:rFonts w:ascii="Courier New" w:hAnsi="Courier New" w:cs="Courier New"/>
          <w:noProof/>
          <w:sz w:val="20"/>
          <w:szCs w:val="20"/>
        </w:rPr>
        <w:t xml:space="preserve"> httpURL = </w:t>
      </w:r>
      <w:r>
        <w:rPr>
          <w:rFonts w:ascii="Courier New" w:hAnsi="Courier New" w:cs="Courier New"/>
          <w:noProof/>
          <w:color w:val="A31515"/>
          <w:sz w:val="20"/>
          <w:szCs w:val="20"/>
        </w:rPr>
        <w:t>""</w:t>
      </w:r>
      <w:r>
        <w:rPr>
          <w:rFonts w:ascii="Courier New" w:hAnsi="Courier New" w:cs="Courier New"/>
          <w:noProof/>
          <w:sz w:val="20"/>
          <w:szCs w:val="20"/>
        </w:rPr>
        <w:t xml:space="preserve">, httpURLVirtual = </w:t>
      </w:r>
      <w:r>
        <w:rPr>
          <w:rFonts w:ascii="Courier New" w:hAnsi="Courier New" w:cs="Courier New"/>
          <w:noProof/>
          <w:color w:val="A31515"/>
          <w:sz w:val="20"/>
          <w:szCs w:val="20"/>
        </w:rPr>
        <w:t>""</w:t>
      </w:r>
      <w:r>
        <w:rPr>
          <w:rFonts w:ascii="Courier New" w:hAnsi="Courier New" w:cs="Courier New"/>
          <w:noProof/>
          <w:sz w:val="20"/>
          <w:szCs w:val="20"/>
        </w:rPr>
        <w:t xml:space="preserve">, rawTxt = </w:t>
      </w:r>
      <w:r>
        <w:rPr>
          <w:rFonts w:ascii="Courier New" w:hAnsi="Courier New" w:cs="Courier New"/>
          <w:noProof/>
          <w:color w:val="A31515"/>
          <w:sz w:val="20"/>
          <w:szCs w:val="20"/>
        </w:rPr>
        <w:t>""</w:t>
      </w:r>
      <w:r>
        <w:rPr>
          <w:rFonts w:ascii="Courier New" w:hAnsi="Courier New" w:cs="Courier New"/>
          <w:noProof/>
          <w:sz w:val="20"/>
          <w:szCs w:val="20"/>
        </w:rPr>
        <w: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Grab form values */</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httpURL = $get(</w:t>
      </w:r>
      <w:r>
        <w:rPr>
          <w:rFonts w:ascii="Courier New" w:hAnsi="Courier New" w:cs="Courier New"/>
          <w:noProof/>
          <w:color w:val="A31515"/>
          <w:sz w:val="20"/>
          <w:szCs w:val="20"/>
        </w:rPr>
        <w:t>"pdfConvertUrl"</w:t>
      </w:r>
      <w:r>
        <w:rPr>
          <w:rFonts w:ascii="Courier New" w:hAnsi="Courier New" w:cs="Courier New"/>
          <w:noProof/>
          <w:sz w:val="20"/>
          <w:szCs w:val="20"/>
        </w:rPr>
        <w:t>).value;</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httpURLVirtual = $get(</w:t>
      </w:r>
      <w:r>
        <w:rPr>
          <w:rFonts w:ascii="Courier New" w:hAnsi="Courier New" w:cs="Courier New"/>
          <w:noProof/>
          <w:color w:val="A31515"/>
          <w:sz w:val="20"/>
          <w:szCs w:val="20"/>
        </w:rPr>
        <w:t>"pdfConvertUrlVirtual"</w:t>
      </w:r>
      <w:r>
        <w:rPr>
          <w:rFonts w:ascii="Courier New" w:hAnsi="Courier New" w:cs="Courier New"/>
          <w:noProof/>
          <w:sz w:val="20"/>
          <w:szCs w:val="20"/>
        </w:rPr>
        <w:t>).value;</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rawTxt = $get(</w:t>
      </w:r>
      <w:r>
        <w:rPr>
          <w:rFonts w:ascii="Courier New" w:hAnsi="Courier New" w:cs="Courier New"/>
          <w:noProof/>
          <w:color w:val="A31515"/>
          <w:sz w:val="20"/>
          <w:szCs w:val="20"/>
        </w:rPr>
        <w:t>"pdfConvertTxt"</w:t>
      </w:r>
      <w:r>
        <w:rPr>
          <w:rFonts w:ascii="Courier New" w:hAnsi="Courier New" w:cs="Courier New"/>
          <w:noProof/>
          <w:sz w:val="20"/>
          <w:szCs w:val="20"/>
        </w:rPr>
        <w:t>).value;</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Display message until web service responds */</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$get(</w:t>
      </w:r>
      <w:r>
        <w:rPr>
          <w:rFonts w:ascii="Courier New" w:hAnsi="Courier New" w:cs="Courier New"/>
          <w:noProof/>
          <w:color w:val="A31515"/>
          <w:sz w:val="20"/>
          <w:szCs w:val="20"/>
        </w:rPr>
        <w:t>"pdfMsg"</w:t>
      </w:r>
      <w:r>
        <w:rPr>
          <w:rFonts w:ascii="Courier New" w:hAnsi="Courier New" w:cs="Courier New"/>
          <w:noProof/>
          <w:sz w:val="20"/>
          <w:szCs w:val="20"/>
        </w:rPr>
        <w:t xml:space="preserve">).value = </w:t>
      </w:r>
      <w:r>
        <w:rPr>
          <w:rFonts w:ascii="Courier New" w:hAnsi="Courier New" w:cs="Courier New"/>
          <w:noProof/>
          <w:color w:val="A31515"/>
          <w:sz w:val="20"/>
          <w:szCs w:val="20"/>
        </w:rPr>
        <w:t>"-- Processing your request..."</w:t>
      </w:r>
      <w:r>
        <w:rPr>
          <w:rFonts w:ascii="Courier New" w:hAnsi="Courier New" w:cs="Courier New"/>
          <w:noProof/>
          <w:sz w:val="20"/>
          <w:szCs w:val="20"/>
        </w:rPr>
        <w: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Call the web service using .Net AJAX */</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What these arguments mean:</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1.  The first three are defined in the web service itself (httpURL, httpURLVirtual, rawTxt).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2.  The fourth one indicates the JScript function to call when the web service is successful.</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3.  The fifth one indicates the JScript function to call when the web service fails.</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4.  The sixth one indicates data formatting.</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Note: Even if your web service does not accept arguments, you still call that web service with</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at LEAST the JScript function to call when the web service is successful and the JScript function</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to call when the web service fails.</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The following .Net AJAX function call, passes the following to the web service:</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&lt;?xml version="1.0" encoding="utf-8"?&gt;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&lt;soap:Envelope xmlns:xsi="http://www.w3.org/2001/XMLSchema-instance" xmlns:xsd="http://www.w3.org/2001/XMLSchema" xmlns:soap="http://schemas.xmlsoap.org/soap/envelope/"&gt;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&lt;soap:Body&gt;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&lt;ajaxPDFGenerator xmlns="pdfHTMLDOC"&gt;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&lt;httpURL&gt;string&lt;/httpURL&gt;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&lt;httpURLVirtual&gt;string&lt;/httpURLVirtual&gt;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&lt;rawTxt&gt;string&lt;/rawTxt&gt;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&lt;/ajaxPDFGenerator&gt;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&lt;/soap:Body&gt;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&lt;/soap:Envelope&gt;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PDFAjaxWebService.ajaxPDFGenerator(httpURL, httpURLVirtual, rawTxt, responsePDF, responsePDF, </w:t>
      </w:r>
      <w:r>
        <w:rPr>
          <w:rFonts w:ascii="Courier New" w:hAnsi="Courier New" w:cs="Courier New"/>
          <w:noProof/>
          <w:color w:val="A31515"/>
          <w:sz w:val="20"/>
          <w:szCs w:val="20"/>
        </w:rPr>
        <w:t>"text/xml"</w:t>
      </w:r>
      <w:r>
        <w:rPr>
          <w:rFonts w:ascii="Courier New" w:hAnsi="Courier New" w:cs="Courier New"/>
          <w:noProof/>
          <w:sz w:val="20"/>
          <w:szCs w:val="20"/>
        </w:rPr>
        <w:t>);</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This JScript function is called after the web service completes.  xmlData contains the response data.</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Remember, with this implimentation of .Net AJAX, you don't need to manually handle the XML node</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crunching (XMLHttpRequest() or ActiveXObject("Msxml2.XMLHTTP"), readystate and so on available under</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the Javascript DOM) commonly employed in non .Net environments.</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The following function, receives the following from the web service (which .Net AJAX automatically</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extracts the data from):</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&lt;ajaxPDFGeneratorResponse xmlns="pdfHTMLDOC"&gt;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&lt;ajaxPDFGeneratorResult&gt;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&lt;generationResultsBin&gt;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&lt;string&gt;string&lt;/string&gt;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lastRenderedPageBreak/>
        <w:t xml:space="preserve">        &lt;string&gt;string&lt;/string&gt;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&lt;/generationResultsBin&gt;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&lt;generationResultsMsg&gt;string&lt;/generationResultsMsg&gt;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&lt;generationResultsURL&gt;string&lt;/generationResultsURL&gt;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&lt;/ajaxPDFGeneratorResult&gt;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&lt;/ajaxPDFGeneratorResponse&gt;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function</w:t>
      </w:r>
      <w:r>
        <w:rPr>
          <w:rFonts w:ascii="Courier New" w:hAnsi="Courier New" w:cs="Courier New"/>
          <w:noProof/>
          <w:sz w:val="20"/>
          <w:szCs w:val="20"/>
        </w:rPr>
        <w:t xml:space="preserve"> responsePDF(xmlData) {</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var</w:t>
      </w:r>
      <w:r>
        <w:rPr>
          <w:rFonts w:ascii="Courier New" w:hAnsi="Courier New" w:cs="Courier New"/>
          <w:noProof/>
          <w:sz w:val="20"/>
          <w:szCs w:val="20"/>
        </w:rPr>
        <w:t xml:space="preserve"> compiledMsg = </w:t>
      </w:r>
      <w:r>
        <w:rPr>
          <w:rFonts w:ascii="Courier New" w:hAnsi="Courier New" w:cs="Courier New"/>
          <w:noProof/>
          <w:color w:val="A31515"/>
          <w:sz w:val="20"/>
          <w:szCs w:val="20"/>
        </w:rPr>
        <w:t>""</w:t>
      </w:r>
      <w:r>
        <w:rPr>
          <w:rFonts w:ascii="Courier New" w:hAnsi="Courier New" w:cs="Courier New"/>
          <w:noProof/>
          <w:sz w:val="20"/>
          <w:szCs w:val="20"/>
        </w:rPr>
        <w:t>;</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compiledMsg = </w:t>
      </w:r>
      <w:r>
        <w:rPr>
          <w:rFonts w:ascii="Courier New" w:hAnsi="Courier New" w:cs="Courier New"/>
          <w:noProof/>
          <w:color w:val="A31515"/>
          <w:sz w:val="20"/>
          <w:szCs w:val="20"/>
        </w:rPr>
        <w:t>"&lt;generationResultsMsg&gt;"</w:t>
      </w:r>
      <w:r>
        <w:rPr>
          <w:rFonts w:ascii="Courier New" w:hAnsi="Courier New" w:cs="Courier New"/>
          <w:noProof/>
          <w:sz w:val="20"/>
          <w:szCs w:val="20"/>
        </w:rPr>
        <w:t xml:space="preserve"> + xmlData.generationResultsMsg + </w:t>
      </w:r>
      <w:r>
        <w:rPr>
          <w:rFonts w:ascii="Courier New" w:hAnsi="Courier New" w:cs="Courier New"/>
          <w:noProof/>
          <w:color w:val="A31515"/>
          <w:sz w:val="20"/>
          <w:szCs w:val="20"/>
        </w:rPr>
        <w:t>"&lt;/generationResultsMsg&gt;\n"</w:t>
      </w:r>
      <w:r>
        <w:rPr>
          <w:rFonts w:ascii="Courier New" w:hAnsi="Courier New" w:cs="Courier New"/>
          <w:noProof/>
          <w:sz w:val="20"/>
          <w:szCs w:val="20"/>
        </w:rPr>
        <w:t>;</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compiledMsg = compiledMsg + </w:t>
      </w:r>
      <w:r>
        <w:rPr>
          <w:rFonts w:ascii="Courier New" w:hAnsi="Courier New" w:cs="Courier New"/>
          <w:noProof/>
          <w:color w:val="A31515"/>
          <w:sz w:val="20"/>
          <w:szCs w:val="20"/>
        </w:rPr>
        <w:t>"&lt;generationResultsURL&gt;"</w:t>
      </w:r>
      <w:r>
        <w:rPr>
          <w:rFonts w:ascii="Courier New" w:hAnsi="Courier New" w:cs="Courier New"/>
          <w:noProof/>
          <w:sz w:val="20"/>
          <w:szCs w:val="20"/>
        </w:rPr>
        <w:t xml:space="preserve"> + xmlData.generationResultsURL + </w:t>
      </w:r>
      <w:r>
        <w:rPr>
          <w:rFonts w:ascii="Courier New" w:hAnsi="Courier New" w:cs="Courier New"/>
          <w:noProof/>
          <w:color w:val="A31515"/>
          <w:sz w:val="20"/>
          <w:szCs w:val="20"/>
        </w:rPr>
        <w:t>"&lt;/generationResultsURL&gt;\n"</w:t>
      </w:r>
      <w:r>
        <w:rPr>
          <w:rFonts w:ascii="Courier New" w:hAnsi="Courier New" w:cs="Courier New"/>
          <w:noProof/>
          <w:sz w:val="20"/>
          <w:szCs w:val="20"/>
        </w:rPr>
        <w:t>;</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if</w:t>
      </w:r>
      <w:r>
        <w:rPr>
          <w:rFonts w:ascii="Courier New" w:hAnsi="Courier New" w:cs="Courier New"/>
          <w:noProof/>
          <w:sz w:val="20"/>
          <w:szCs w:val="20"/>
        </w:rPr>
        <w:t xml:space="preserve"> (xmlData.generationResultsBin.length &gt; 0) {</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compiledMsg = compiledMsg + </w:t>
      </w:r>
      <w:r>
        <w:rPr>
          <w:rFonts w:ascii="Courier New" w:hAnsi="Courier New" w:cs="Courier New"/>
          <w:noProof/>
          <w:color w:val="A31515"/>
          <w:sz w:val="20"/>
          <w:szCs w:val="20"/>
        </w:rPr>
        <w:t>"&lt;generationResultsBin&gt;One or more alerts should have shown the values of the child nodes of this node.  Depending on what data is being rendered, you may or may not see the full contents of a child node.&lt;/generationResultsBin&gt;\n"</w:t>
      </w:r>
      <w:r>
        <w:rPr>
          <w:rFonts w:ascii="Courier New" w:hAnsi="Courier New" w:cs="Courier New"/>
          <w:noProof/>
          <w:sz w:val="20"/>
          <w:szCs w:val="20"/>
        </w:rPr>
        <w:t>;</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$get(</w:t>
      </w:r>
      <w:r>
        <w:rPr>
          <w:rFonts w:ascii="Courier New" w:hAnsi="Courier New" w:cs="Courier New"/>
          <w:noProof/>
          <w:color w:val="A31515"/>
          <w:sz w:val="20"/>
          <w:szCs w:val="20"/>
        </w:rPr>
        <w:t>"pdfMsg"</w:t>
      </w:r>
      <w:r>
        <w:rPr>
          <w:rFonts w:ascii="Courier New" w:hAnsi="Courier New" w:cs="Courier New"/>
          <w:noProof/>
          <w:sz w:val="20"/>
          <w:szCs w:val="20"/>
        </w:rPr>
        <w:t>).value = compiledMsg;</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 xml:space="preserve"> (x = 0; x &lt; xmlData.generationResultsBin.length; x++) { alert(</w:t>
      </w:r>
      <w:r>
        <w:rPr>
          <w:rFonts w:ascii="Courier New" w:hAnsi="Courier New" w:cs="Courier New"/>
          <w:noProof/>
          <w:color w:val="A31515"/>
          <w:sz w:val="20"/>
          <w:szCs w:val="20"/>
        </w:rPr>
        <w:t>"#"</w:t>
      </w:r>
      <w:r>
        <w:rPr>
          <w:rFonts w:ascii="Courier New" w:hAnsi="Courier New" w:cs="Courier New"/>
          <w:noProof/>
          <w:sz w:val="20"/>
          <w:szCs w:val="20"/>
        </w:rPr>
        <w:t xml:space="preserve"> + x + </w:t>
      </w:r>
      <w:r>
        <w:rPr>
          <w:rFonts w:ascii="Courier New" w:hAnsi="Courier New" w:cs="Courier New"/>
          <w:noProof/>
          <w:color w:val="A31515"/>
          <w:sz w:val="20"/>
          <w:szCs w:val="20"/>
        </w:rPr>
        <w:t>" Child Node Value:\n"</w:t>
      </w:r>
      <w:r>
        <w:rPr>
          <w:rFonts w:ascii="Courier New" w:hAnsi="Courier New" w:cs="Courier New"/>
          <w:noProof/>
          <w:sz w:val="20"/>
          <w:szCs w:val="20"/>
        </w:rPr>
        <w:t xml:space="preserve"> + xmlData.generationResultsBin[x]); }</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else</w:t>
      </w:r>
      <w:r>
        <w:rPr>
          <w:rFonts w:ascii="Courier New" w:hAnsi="Courier New" w:cs="Courier New"/>
          <w:noProof/>
          <w:sz w:val="20"/>
          <w:szCs w:val="20"/>
        </w:rPr>
        <w:t xml:space="preserve"> { $get(</w:t>
      </w:r>
      <w:r>
        <w:rPr>
          <w:rFonts w:ascii="Courier New" w:hAnsi="Courier New" w:cs="Courier New"/>
          <w:noProof/>
          <w:color w:val="A31515"/>
          <w:sz w:val="20"/>
          <w:szCs w:val="20"/>
        </w:rPr>
        <w:t>"pdfMsg"</w:t>
      </w:r>
      <w:r>
        <w:rPr>
          <w:rFonts w:ascii="Courier New" w:hAnsi="Courier New" w:cs="Courier New"/>
          <w:noProof/>
          <w:sz w:val="20"/>
          <w:szCs w:val="20"/>
        </w:rPr>
        <w:t>).value = compiledMsg; }</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554B15" w:rsidRDefault="00554B15" w:rsidP="00554B1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Populate the textbox with HTML code */</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window.onload = </w:t>
      </w:r>
      <w:r>
        <w:rPr>
          <w:rFonts w:ascii="Courier New" w:hAnsi="Courier New" w:cs="Courier New"/>
          <w:noProof/>
          <w:color w:val="0000FF"/>
          <w:sz w:val="20"/>
          <w:szCs w:val="20"/>
        </w:rPr>
        <w:t>function</w:t>
      </w:r>
      <w:r>
        <w:rPr>
          <w:rFonts w:ascii="Courier New" w:hAnsi="Courier New" w:cs="Courier New"/>
          <w:noProof/>
          <w:sz w:val="20"/>
          <w:szCs w:val="20"/>
        </w:rPr>
        <w:t>() {</w:t>
      </w:r>
    </w:p>
    <w:p w:rsidR="00554B15" w:rsidRDefault="00554B15" w:rsidP="00554B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$get(</w:t>
      </w:r>
      <w:r>
        <w:rPr>
          <w:rFonts w:ascii="Courier New" w:hAnsi="Courier New" w:cs="Courier New"/>
          <w:noProof/>
          <w:color w:val="A31515"/>
          <w:sz w:val="20"/>
          <w:szCs w:val="20"/>
        </w:rPr>
        <w:t>"pdfConvertTxt"</w:t>
      </w:r>
      <w:r>
        <w:rPr>
          <w:rFonts w:ascii="Courier New" w:hAnsi="Courier New" w:cs="Courier New"/>
          <w:noProof/>
          <w:sz w:val="20"/>
          <w:szCs w:val="20"/>
        </w:rPr>
        <w:t xml:space="preserve">).value = </w:t>
      </w:r>
      <w:r>
        <w:rPr>
          <w:rFonts w:ascii="Courier New" w:hAnsi="Courier New" w:cs="Courier New"/>
          <w:noProof/>
          <w:color w:val="A31515"/>
          <w:sz w:val="20"/>
          <w:szCs w:val="20"/>
        </w:rPr>
        <w:t>"&lt;html&gt;\n&lt;head&gt;\n&lt;title&gt;Test&lt;/title&gt;\n&lt;/head&gt;\n&lt;body&gt;\nThis is a test.&lt;/body&gt;\n&lt;/html&gt;\n"</w:t>
      </w:r>
      <w:r>
        <w:rPr>
          <w:rFonts w:ascii="Courier New" w:hAnsi="Courier New" w:cs="Courier New"/>
          <w:noProof/>
          <w:sz w:val="20"/>
          <w:szCs w:val="20"/>
        </w:rPr>
        <w:t>;</w:t>
      </w:r>
    </w:p>
    <w:p w:rsidR="005A6AE4" w:rsidRDefault="00554B15" w:rsidP="00554B15">
      <w:r>
        <w:rPr>
          <w:rFonts w:ascii="Courier New" w:hAnsi="Courier New" w:cs="Courier New"/>
          <w:noProof/>
          <w:sz w:val="20"/>
          <w:szCs w:val="20"/>
        </w:rPr>
        <w:t>}</w:t>
      </w:r>
    </w:p>
    <w:sectPr w:rsidR="005A6AE4" w:rsidSect="005A6A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4B15"/>
    <w:rsid w:val="00554B15"/>
    <w:rsid w:val="005A6A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A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3194</Characters>
  <Application>Microsoft Office Word</Application>
  <DocSecurity>0</DocSecurity>
  <Lines>26</Lines>
  <Paragraphs>7</Paragraphs>
  <ScaleCrop>false</ScaleCrop>
  <Company>University of Advancing Technology</Company>
  <LinksUpToDate>false</LinksUpToDate>
  <CharactersWithSpaces>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JScript Component</dc:title>
  <dc:subject>.Net 3.5 Ajax/Web Services</dc:subject>
  <dc:creator>Joe McCormack</dc:creator>
  <cp:keywords/>
  <cp:lastModifiedBy>protoxp</cp:lastModifiedBy>
  <cp:revision>1</cp:revision>
  <dcterms:created xsi:type="dcterms:W3CDTF">2008-02-13T21:09:00Z</dcterms:created>
  <dcterms:modified xsi:type="dcterms:W3CDTF">2008-02-13T21:10:00Z</dcterms:modified>
  <cp:category>.Net 3.5 Programming</cp:category>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www.virtualsecrets.com</vt:lpwstr>
  </property>
</Properties>
</file>